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222A35" w:themeColor="text2" w:themeShade="8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A35" w:themeColor="text2" w:themeShade="80"/>
          <w:sz w:val="21"/>
          <w:szCs w:val="21"/>
          <w:highlight w:val="yellow"/>
        </w:rPr>
        <w:t>公司简介：</w:t>
      </w:r>
    </w:p>
    <w:p>
      <w:pPr>
        <w:shd w:val="clear" w:color="auto" w:fill="FFFFFF"/>
        <w:spacing w:after="24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安必奇生物科技有限公司成立于2006年，是一家有着雄厚技术背景，通过十年的不断发展和壮大，为新药研发和发展提供卓越产品和服务的公司。公司依托深厚的国际资源、经验丰富的留美科研人员，致力于现代新药和相关关产品的研发和服务，是一家创新型企业。公司为了能够吸引全国各地的优秀人才的加入，在北京、上海、天津、成都、西安和美国均设立有子公司，并将继续在全国各地 (如深圳、武汉等城市)兴建子公司，最终做到公司布局全国化。公司拥有一批高素质、高学历的专业人才队伍，目前留学归国人才占公司总人数的20%以上,硕士学历及以上水平超过90%，铸就了安必奇国内同类型企业无法比拟的人才优势。公司坚持以先进科学技术为主导，人才建设为核心的发展策略，经过10年的不懈努力，公司已经处于一个高速平稳上升的阶段。在安必奇，我们找到的是事业的伙伴，不是打工者。真诚期待您的加盟，让我们一同秉承企业“共同创业，分享事业”的使命，为安必奇生物成为国际知名、极具影响力的世界一流企业而共同奋斗！我们真诚的邀请您加入到我们的大家庭里，借助公司的发展平台，完美的体现自身的优势和价值，开创辉煌事业！</w:t>
      </w:r>
    </w:p>
    <w:p>
      <w:pPr>
        <w:rPr>
          <w:rFonts w:asciiTheme="minorEastAsia" w:hAnsiTheme="minorEastAsia"/>
          <w:b/>
          <w:color w:val="222A35" w:themeColor="text2" w:themeShade="8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color w:val="222A35" w:themeColor="text2" w:themeShade="80"/>
          <w:sz w:val="21"/>
          <w:szCs w:val="21"/>
          <w:highlight w:val="yellow"/>
          <w:shd w:val="clear" w:color="auto" w:fill="FFFFFF"/>
        </w:rPr>
        <w:t>招聘岗位：</w:t>
      </w:r>
    </w:p>
    <w:p>
      <w:pPr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工作地点：成都、北京</w:t>
      </w:r>
      <w:r>
        <w:rPr>
          <w:rFonts w:hint="eastAsia" w:asciiTheme="minorEastAsia" w:hAnsiTheme="minorEastAsia"/>
          <w:sz w:val="21"/>
          <w:szCs w:val="21"/>
          <w:lang w:eastAsia="zh-CN"/>
        </w:rPr>
        <w:t>、天津、上海、西安、美国</w:t>
      </w:r>
    </w:p>
    <w:p>
      <w:pPr>
        <w:rPr>
          <w:rFonts w:hint="eastAsia" w:asciiTheme="minorEastAsia" w:hAnsiTheme="minorEastAsia"/>
          <w:b/>
          <w:color w:val="0808E6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br w:type="textWrapping"/>
      </w:r>
      <w:r>
        <w:rPr>
          <w:rFonts w:hint="eastAsia" w:asciiTheme="minorEastAsia" w:hAnsiTheme="minorEastAsia"/>
          <w:b/>
          <w:color w:val="0808E6"/>
          <w:sz w:val="24"/>
          <w:szCs w:val="24"/>
        </w:rPr>
        <w:t>职位：</w:t>
      </w:r>
      <w:r>
        <w:rPr>
          <w:rFonts w:hint="eastAsia" w:asciiTheme="minorEastAsia" w:hAnsiTheme="minorEastAsia"/>
          <w:b/>
          <w:color w:val="0808E6"/>
          <w:sz w:val="24"/>
          <w:szCs w:val="24"/>
          <w:lang w:eastAsia="zh-CN"/>
        </w:rPr>
        <w:t>生物项目（免疫抗体</w:t>
      </w:r>
      <w:bookmarkStart w:id="1" w:name="_GoBack"/>
      <w:bookmarkEnd w:id="1"/>
      <w:r>
        <w:rPr>
          <w:rFonts w:hint="eastAsia" w:asciiTheme="minorEastAsia" w:hAnsiTheme="minorEastAsia"/>
          <w:b/>
          <w:color w:val="0808E6"/>
          <w:sz w:val="24"/>
          <w:szCs w:val="24"/>
          <w:lang w:eastAsia="zh-CN"/>
        </w:rPr>
        <w:t>）技术支持</w:t>
      </w:r>
    </w:p>
    <w:p>
      <w:pPr>
        <w:rPr>
          <w:rFonts w:hint="eastAsia" w:asciiTheme="minorEastAsia" w:hAnsiTheme="minorEastAsia"/>
          <w:b/>
          <w:color w:val="0808E6"/>
          <w:sz w:val="24"/>
          <w:szCs w:val="24"/>
          <w:lang w:val="en-US" w:eastAsia="zh-CN"/>
        </w:rPr>
      </w:pPr>
    </w:p>
    <w:p>
      <w:pPr>
        <w:pStyle w:val="6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职位描述</w:t>
      </w:r>
      <w:r>
        <w:rPr>
          <w:rFonts w:hint="eastAsia" w:ascii="宋体" w:hAnsi="宋体"/>
          <w:bCs/>
          <w:sz w:val="20"/>
          <w:szCs w:val="20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1. 为客户提供优质高效的售前、售后（生物或化学）技术支持工作，维护目标客户;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2. 落实项目的进度目标，保证项目的正常实施，优质高效地完成项目任务;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3. 做好项目的基础管理工作，保存各文件，记录，数据等资料;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4. 负责产品和服务项目宣传资料的编写，产品资料的整理，配合市场宣传工作;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5. 提出产品/服务技术问题及处理改进意见，及时做好客户的沟通交流工作；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6. 立足欧美市场，从客户需求出发，配合团队收集市场信息，积极开拓发展相关业务；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0"/>
          <w:szCs w:val="20"/>
        </w:rPr>
        <w:t>岗位</w:t>
      </w:r>
      <w:r>
        <w:rPr>
          <w:rFonts w:ascii="宋体" w:hAnsi="宋体"/>
          <w:b/>
          <w:bCs/>
          <w:sz w:val="20"/>
          <w:szCs w:val="20"/>
        </w:rPr>
        <w:t>要求</w:t>
      </w:r>
      <w:r>
        <w:rPr>
          <w:rFonts w:ascii="宋体" w:hAnsi="宋体"/>
          <w:bCs/>
          <w:sz w:val="20"/>
          <w:szCs w:val="20"/>
        </w:rPr>
        <w:t>：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1"/>
          <w:szCs w:val="21"/>
          <w:highlight w:val="none"/>
        </w:rPr>
      </w:pPr>
      <w:r>
        <w:rPr>
          <w:rFonts w:hint="eastAsia" w:cs="楷体" w:asciiTheme="minorEastAsia" w:hAnsiTheme="minor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cs="楷体" w:asciiTheme="minorEastAsia" w:hAnsiTheme="minorEastAsia"/>
          <w:b/>
          <w:bCs/>
          <w:sz w:val="21"/>
          <w:szCs w:val="21"/>
          <w:highlight w:val="none"/>
          <w:lang w:val="en-US" w:eastAsia="zh-CN"/>
        </w:rPr>
        <w:t>熟悉抗体生产，药用抗体分析，免疫原性分析（生物信息学，体外测试等），抗体设计与改造</w:t>
      </w:r>
      <w:r>
        <w:rPr>
          <w:rFonts w:hint="eastAsia" w:cs="Tahoma" w:asciiTheme="minorEastAsia" w:hAnsiTheme="minorEastAsia"/>
          <w:b/>
          <w:bCs/>
          <w:sz w:val="21"/>
          <w:szCs w:val="21"/>
          <w:highlight w:val="none"/>
          <w:shd w:val="clear" w:color="auto" w:fill="FFFFFF"/>
        </w:rPr>
        <w:t>等</w:t>
      </w:r>
      <w:r>
        <w:rPr>
          <w:rFonts w:hint="eastAsia" w:asciiTheme="minorEastAsia" w:hAnsiTheme="minorEastAsia"/>
          <w:b/>
          <w:bCs/>
          <w:sz w:val="21"/>
          <w:szCs w:val="21"/>
          <w:highlight w:val="none"/>
        </w:rPr>
        <w:t>生物相关</w:t>
      </w:r>
      <w:r>
        <w:rPr>
          <w:rFonts w:hint="eastAsia" w:asciiTheme="minorEastAsia" w:hAnsiTheme="minorEastAsia"/>
          <w:b/>
          <w:bCs/>
          <w:sz w:val="21"/>
          <w:szCs w:val="21"/>
          <w:highlight w:val="none"/>
          <w:lang w:eastAsia="zh-CN"/>
        </w:rPr>
        <w:t>知识</w:t>
      </w:r>
      <w:r>
        <w:rPr>
          <w:rFonts w:hint="eastAsia" w:asciiTheme="minorEastAsia" w:hAnsi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/>
          <w:sz w:val="21"/>
          <w:szCs w:val="21"/>
          <w:highlight w:val="none"/>
          <w:lang w:eastAsia="zh-CN"/>
        </w:rPr>
        <w:t>生物</w:t>
      </w:r>
      <w:r>
        <w:rPr>
          <w:rFonts w:hint="eastAsia" w:asciiTheme="minorEastAsia" w:hAnsiTheme="minorEastAsia"/>
          <w:sz w:val="21"/>
          <w:szCs w:val="21"/>
          <w:highlight w:val="none"/>
        </w:rPr>
        <w:t>硕士以及博士学历，海归博士（后）优先，英文较好的优先；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 英语六级水平以上，能较为熟练的进行英语交流和写作优先；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 有较强责任心和耐心，抗压能力强，具有上进心和自主学习的精神;</w:t>
      </w:r>
    </w:p>
    <w:p>
      <w:pPr>
        <w:pStyle w:val="2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_Toc22002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薪酬福利</w:t>
      </w:r>
      <w:bookmarkEnd w:id="0"/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优秀员工将有美国进修与工作机会,并提供H1B工作签证;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安必奇不但关心员工的薪资待遇（硕士年薪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8w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～15w；国内博士年薪1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w~25w；海归博士年薪2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w～35w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）,更关心员工的生活和个人发展;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安必奇能为您提供广阔的个人发展平台,优秀人才可破格晋升;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安必奇除了每年例行的横向薪资调整之外,还将有多次加薪的机会;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除了完善的五险保障体系外,住宿、餐饮、探亲、带薪年休、员工礼金等多样化的福利;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安必奇也为员工定期组织国内外的旅游以增进成员间团队合作精神;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根据工作年限,安必奇也为您设置了长期服务的激励制度; </w:t>
      </w:r>
    </w:p>
    <w:p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并为高级职称员工的人才引进落户和子女就学提供帮助; 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1"/>
          <w:szCs w:val="21"/>
          <w:highlight w:val="none"/>
        </w:rPr>
      </w:pPr>
    </w:p>
    <w:p>
      <w:pPr>
        <w:pStyle w:val="2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应聘方式与简历投递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请在简历内具体详述自己在（本科，硕士，博士）等各学习阶段的毕业院校，专业基本情况，包括各阶段研究的课题等。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shd w:val="clear" w:color="auto" w:fill="FFFFFF"/>
        </w:rPr>
        <w:t>如有意向，请直接投递简历“姓名+毕业院校+应聘岗位+工作地点”至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</w:rPr>
        <w:t xml:space="preserve"> </w:t>
      </w:r>
    </w:p>
    <w:p>
      <w:pPr>
        <w:rPr>
          <w:rFonts w:ascii="Arial" w:hAnsi="Arial" w:cs="Arial"/>
          <w:b/>
          <w:color w:val="0000FF"/>
          <w:sz w:val="21"/>
          <w:szCs w:val="21"/>
          <w:highlight w:val="none"/>
          <w:shd w:val="clear" w:color="auto" w:fill="FFFFFF"/>
        </w:rPr>
      </w:pPr>
      <w:r>
        <w:rPr>
          <w:rFonts w:ascii="Arial" w:hAnsi="Arial" w:cs="Arial"/>
          <w:b/>
          <w:color w:val="0000FF"/>
          <w:sz w:val="21"/>
          <w:szCs w:val="21"/>
          <w:highlight w:val="none"/>
        </w:rPr>
        <w:t>邮箱：</w:t>
      </w:r>
      <w:r>
        <w:rPr>
          <w:color w:val="0000FF"/>
          <w:sz w:val="21"/>
          <w:szCs w:val="21"/>
          <w:highlight w:val="none"/>
        </w:rPr>
        <w:fldChar w:fldCharType="begin"/>
      </w:r>
      <w:r>
        <w:rPr>
          <w:color w:val="0000FF"/>
          <w:sz w:val="21"/>
          <w:szCs w:val="21"/>
          <w:highlight w:val="none"/>
        </w:rPr>
        <w:instrText xml:space="preserve"> HYPERLINK "mailto:recruit@abace-recruit.com" </w:instrText>
      </w:r>
      <w:r>
        <w:rPr>
          <w:color w:val="0000FF"/>
          <w:sz w:val="21"/>
          <w:szCs w:val="21"/>
          <w:highlight w:val="none"/>
        </w:rPr>
        <w:fldChar w:fldCharType="separate"/>
      </w:r>
      <w:r>
        <w:rPr>
          <w:rStyle w:val="4"/>
          <w:rFonts w:ascii="Arial" w:hAnsi="Arial" w:cs="Arial"/>
          <w:b/>
          <w:color w:val="0000FF"/>
          <w:sz w:val="21"/>
          <w:szCs w:val="21"/>
          <w:highlight w:val="none"/>
          <w:shd w:val="clear" w:color="auto" w:fill="FFFFFF"/>
        </w:rPr>
        <w:t>recruit@abace-recruit.com</w:t>
      </w:r>
      <w:r>
        <w:rPr>
          <w:rStyle w:val="4"/>
          <w:rFonts w:ascii="Arial" w:hAnsi="Arial" w:cs="Arial"/>
          <w:b/>
          <w:color w:val="0000FF"/>
          <w:sz w:val="21"/>
          <w:szCs w:val="21"/>
          <w:highlight w:val="none"/>
          <w:shd w:val="clear" w:color="auto" w:fill="FFFFFF"/>
        </w:rPr>
        <w:fldChar w:fldCharType="end"/>
      </w:r>
    </w:p>
    <w:p>
      <w:pP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</w:pPr>
      <w:r>
        <w:rPr>
          <w:rFonts w:ascii="Arial" w:hAnsi="Arial" w:cs="Arial"/>
          <w:b/>
          <w:color w:val="0000FF"/>
          <w:sz w:val="21"/>
          <w:szCs w:val="21"/>
          <w:highlight w:val="none"/>
        </w:rPr>
        <w:t>电话：</w:t>
      </w:r>
      <w:r>
        <w:rPr>
          <w:rFonts w:hint="eastAsia" w:ascii="Arial" w:hAnsi="Arial" w:cs="Arial"/>
          <w:b/>
          <w:color w:val="0000FF"/>
          <w:sz w:val="21"/>
          <w:szCs w:val="21"/>
          <w:highlight w:val="none"/>
          <w:shd w:val="clear" w:color="auto" w:fill="FFFFFF"/>
          <w:lang w:val="en-US" w:eastAsia="zh-CN"/>
        </w:rPr>
        <w:t>18980551121</w:t>
      </w:r>
      <w:r>
        <w:rPr>
          <w:rFonts w:ascii="Arial" w:hAnsi="Arial" w:cs="Arial"/>
          <w:b/>
          <w:color w:val="0000FF"/>
          <w:sz w:val="21"/>
          <w:szCs w:val="21"/>
          <w:highlight w:val="none"/>
          <w:shd w:val="clear" w:color="auto" w:fill="FFFFFF"/>
        </w:rPr>
        <w:t xml:space="preserve">   </w:t>
      </w:r>
      <w: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  <w:t>028-</w:t>
      </w:r>
      <w:r>
        <w:rPr>
          <w:rFonts w:hint="eastAsia" w:ascii="Arial" w:hAnsi="Arial" w:cs="Arial"/>
          <w:b/>
          <w:color w:val="0000FF"/>
          <w:kern w:val="0"/>
          <w:sz w:val="21"/>
          <w:szCs w:val="21"/>
          <w:highlight w:val="none"/>
        </w:rPr>
        <w:t>83228976</w:t>
      </w:r>
      <w: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  <w:t xml:space="preserve">   </w:t>
      </w:r>
      <w: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  <w:br w:type="textWrapping"/>
      </w:r>
      <w: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  <w:t>联系人：Lara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="Arial" w:hAnsi="Arial" w:cs="Arial"/>
          <w:b/>
          <w:color w:val="0000FF"/>
          <w:kern w:val="0"/>
          <w:sz w:val="21"/>
          <w:szCs w:val="21"/>
          <w:highlight w:val="none"/>
          <w:lang w:eastAsia="zh-CN"/>
        </w:rPr>
        <w:t>微信咨询</w:t>
      </w:r>
      <w:r>
        <w:rPr>
          <w:rFonts w:ascii="Arial" w:hAnsi="Arial" w:cs="Arial"/>
          <w:b/>
          <w:color w:val="0000FF"/>
          <w:kern w:val="0"/>
          <w:sz w:val="21"/>
          <w:szCs w:val="21"/>
          <w:highlight w:val="none"/>
        </w:rPr>
        <w:t>：@Abace2010</w:t>
      </w:r>
      <w:r>
        <w:rPr>
          <w:rFonts w:hint="eastAsia" w:ascii="Arial" w:hAnsi="Arial" w:cs="Arial"/>
          <w:b/>
          <w:color w:val="0000FF"/>
          <w:kern w:val="0"/>
          <w:sz w:val="21"/>
          <w:szCs w:val="21"/>
          <w:highlight w:val="none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1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A43D"/>
    <w:multiLevelType w:val="singleLevel"/>
    <w:tmpl w:val="5833A4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90DEC"/>
    <w:rsid w:val="18F57801"/>
    <w:rsid w:val="1ABF0852"/>
    <w:rsid w:val="2745642F"/>
    <w:rsid w:val="33F42AF5"/>
    <w:rsid w:val="38076FF8"/>
    <w:rsid w:val="3D1F6484"/>
    <w:rsid w:val="5A975A74"/>
    <w:rsid w:val="619D4731"/>
    <w:rsid w:val="686C00F0"/>
    <w:rsid w:val="69831252"/>
    <w:rsid w:val="722B188C"/>
    <w:rsid w:val="734C5A41"/>
    <w:rsid w:val="7DD63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outlineLvl w:val="0"/>
    </w:pPr>
    <w:rPr>
      <w:rFonts w:ascii="Calibri Light" w:hAnsi="Calibri Light" w:eastAsia="DengXian Light"/>
      <w:color w:val="00B0F0"/>
      <w:sz w:val="32"/>
      <w:szCs w:val="32"/>
      <w:shd w:val="clear" w:color="auto" w:fill="FFFFFF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2016-11-29T06:29:38Z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